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5AEDCB" w14:textId="7D19D96D" w:rsidR="00E90E86" w:rsidRPr="00914524" w:rsidRDefault="00A16EAC" w:rsidP="00713886">
      <w:pPr>
        <w:pStyle w:val="Title"/>
        <w:jc w:val="center"/>
        <w:rPr>
          <w:b/>
          <w:color w:val="156878" w:themeColor="accent5" w:themeShade="80"/>
          <w:sz w:val="52"/>
          <w:szCs w:val="52"/>
        </w:rPr>
      </w:pPr>
      <w:proofErr w:type="spellStart"/>
      <w:r w:rsidRPr="00914524">
        <w:rPr>
          <w:b/>
          <w:color w:val="156878" w:themeColor="accent5" w:themeShade="80"/>
          <w:sz w:val="52"/>
          <w:szCs w:val="52"/>
        </w:rPr>
        <w:t>LfS</w:t>
      </w:r>
      <w:proofErr w:type="spellEnd"/>
      <w:r w:rsidRPr="00914524">
        <w:rPr>
          <w:b/>
          <w:color w:val="156878" w:themeColor="accent5" w:themeShade="80"/>
          <w:sz w:val="52"/>
          <w:szCs w:val="52"/>
        </w:rPr>
        <w:t xml:space="preserve"> Scotland</w:t>
      </w:r>
      <w:r w:rsidR="00767221" w:rsidRPr="00914524">
        <w:rPr>
          <w:b/>
          <w:color w:val="156878" w:themeColor="accent5" w:themeShade="80"/>
          <w:sz w:val="52"/>
          <w:szCs w:val="52"/>
        </w:rPr>
        <w:t>:</w:t>
      </w:r>
      <w:r w:rsidRPr="00914524">
        <w:rPr>
          <w:b/>
          <w:color w:val="156878" w:themeColor="accent5" w:themeShade="80"/>
          <w:sz w:val="52"/>
          <w:szCs w:val="52"/>
        </w:rPr>
        <w:t xml:space="preserve"> </w:t>
      </w:r>
      <w:r w:rsidR="00767221" w:rsidRPr="00914524">
        <w:rPr>
          <w:b/>
          <w:color w:val="156878" w:themeColor="accent5" w:themeShade="80"/>
          <w:sz w:val="52"/>
          <w:szCs w:val="52"/>
        </w:rPr>
        <w:t>blog guidance</w:t>
      </w:r>
    </w:p>
    <w:p w14:paraId="65DE171A" w14:textId="1B64C3A2" w:rsidR="00E90E86" w:rsidRPr="00231BFE" w:rsidRDefault="00533C93" w:rsidP="00231BFE">
      <w:pPr>
        <w:pStyle w:val="Heading1"/>
        <w:rPr>
          <w:b/>
          <w:color w:val="358292"/>
        </w:rPr>
      </w:pPr>
      <w:r w:rsidRPr="00231BFE">
        <w:rPr>
          <w:b/>
          <w:color w:val="358292"/>
        </w:rPr>
        <w:t>Overview</w:t>
      </w:r>
    </w:p>
    <w:p w14:paraId="45987C87" w14:textId="1430B0C7" w:rsidR="00B70B7F" w:rsidRDefault="006D64AB" w:rsidP="0095320F">
      <w:r>
        <w:t>Learning for Sustainability Scotland</w:t>
      </w:r>
      <w:r w:rsidR="00231BFE">
        <w:t xml:space="preserve"> (LfS Scotland)</w:t>
      </w:r>
      <w:r>
        <w:t xml:space="preserve"> has an established blog that functions as a platform to </w:t>
      </w:r>
      <w:r w:rsidR="0068464C">
        <w:t xml:space="preserve">inspire potential sustainability advocates, and </w:t>
      </w:r>
      <w:r>
        <w:t>share reflections on anything from global trends in Learning for Sustainability, to vital teaching and learning happening in Scottish schools</w:t>
      </w:r>
      <w:r w:rsidR="00C254A6">
        <w:t>, colleges, universities , businesses</w:t>
      </w:r>
      <w:r>
        <w:t xml:space="preserve"> and community organisations. </w:t>
      </w:r>
    </w:p>
    <w:p w14:paraId="76FB85A1" w14:textId="34C22F3D" w:rsidR="006D64AB" w:rsidRDefault="006D64AB" w:rsidP="0095320F">
      <w:r>
        <w:t>The blog is by our members, for our members, and reflects the breadth of the organisation’s reach as well as the variety of actions being taken to embed sustainability into a variety of educational settings.</w:t>
      </w:r>
      <w:r w:rsidR="00C254A6" w:rsidRPr="00C254A6">
        <w:t xml:space="preserve"> </w:t>
      </w:r>
      <w:r w:rsidR="00C254A6">
        <w:t>You’ll find more information about our vision, mission and ethos overleaf.</w:t>
      </w:r>
    </w:p>
    <w:p w14:paraId="034BFE3D" w14:textId="1D6F8F70" w:rsidR="006D64AB" w:rsidRDefault="006D64AB" w:rsidP="0095320F">
      <w:r>
        <w:t>This guidance is aimed at anyone wishing to write a blog for Learning for Sustainability Scotland, helping you to structure it correctly and maximise its appeal.</w:t>
      </w:r>
    </w:p>
    <w:p w14:paraId="0841B903" w14:textId="12DCDEC9" w:rsidR="00BB25F7" w:rsidRPr="00231BFE" w:rsidRDefault="0095320F" w:rsidP="00A16EAC">
      <w:pPr>
        <w:pStyle w:val="Heading1"/>
        <w:rPr>
          <w:b/>
          <w:color w:val="358292"/>
        </w:rPr>
      </w:pPr>
      <w:r w:rsidRPr="00231BFE">
        <w:rPr>
          <w:b/>
          <w:color w:val="358292"/>
        </w:rPr>
        <w:t>Tone</w:t>
      </w:r>
    </w:p>
    <w:p w14:paraId="69E6EBF6" w14:textId="2C938E54" w:rsidR="00A16EAC" w:rsidRDefault="00A16EAC" w:rsidP="00A16EAC">
      <w:r>
        <w:t xml:space="preserve">The </w:t>
      </w:r>
      <w:r w:rsidR="006D64AB">
        <w:t xml:space="preserve">blog should be conversational, informative and insightful, and works best when it is from your own personal viewpoint. </w:t>
      </w:r>
      <w:r w:rsidR="00231BFE">
        <w:t xml:space="preserve">It should also be written in ‘plain English’ – so </w:t>
      </w:r>
      <w:r w:rsidR="00E8196F">
        <w:t>avoid overly complex vocabulary and explain any acronyms.</w:t>
      </w:r>
    </w:p>
    <w:p w14:paraId="2B080493" w14:textId="7319EA1F" w:rsidR="0068464C" w:rsidRPr="00A16EAC" w:rsidRDefault="0068464C" w:rsidP="00A16EAC">
      <w:r>
        <w:t xml:space="preserve">The best blogs inspire readers to take action – think about what actions you’d like your readers to take. </w:t>
      </w:r>
    </w:p>
    <w:p w14:paraId="0E02F6F4" w14:textId="785C7F2C" w:rsidR="0095320F" w:rsidRPr="00231BFE" w:rsidRDefault="00231BFE" w:rsidP="0095320F">
      <w:pPr>
        <w:pStyle w:val="Heading1"/>
        <w:rPr>
          <w:b/>
          <w:color w:val="358292"/>
        </w:rPr>
      </w:pPr>
      <w:r>
        <w:rPr>
          <w:b/>
          <w:color w:val="358292"/>
        </w:rPr>
        <w:t>Topics</w:t>
      </w:r>
    </w:p>
    <w:p w14:paraId="350739D0" w14:textId="082D157D" w:rsidR="0095320F" w:rsidRDefault="0095320F" w:rsidP="0095320F">
      <w:r>
        <w:t>The following</w:t>
      </w:r>
      <w:r w:rsidR="00231BFE">
        <w:t xml:space="preserve"> are suggestions for topics you could write about:</w:t>
      </w:r>
    </w:p>
    <w:p w14:paraId="0F87AA1B" w14:textId="1F1EAEBD" w:rsidR="00231BFE" w:rsidRDefault="00231BFE" w:rsidP="00231BFE">
      <w:pPr>
        <w:pStyle w:val="ListParagraph"/>
        <w:numPr>
          <w:ilvl w:val="0"/>
          <w:numId w:val="6"/>
        </w:numPr>
      </w:pPr>
      <w:r>
        <w:t xml:space="preserve">The </w:t>
      </w:r>
      <w:hyperlink r:id="rId8" w:history="1">
        <w:r w:rsidRPr="00231BFE">
          <w:rPr>
            <w:rStyle w:val="Hyperlink"/>
          </w:rPr>
          <w:t>Sustainable Development Goals</w:t>
        </w:r>
      </w:hyperlink>
      <w:r>
        <w:t xml:space="preserve"> – which goals matter to you, how you are working to achieve them or building them into your work, </w:t>
      </w:r>
      <w:proofErr w:type="spellStart"/>
      <w:r>
        <w:t>etc</w:t>
      </w:r>
      <w:proofErr w:type="spellEnd"/>
    </w:p>
    <w:p w14:paraId="40273238" w14:textId="203FA520" w:rsidR="00231BFE" w:rsidRDefault="00257E5E" w:rsidP="00231BFE">
      <w:pPr>
        <w:pStyle w:val="ListParagraph"/>
        <w:numPr>
          <w:ilvl w:val="0"/>
          <w:numId w:val="6"/>
        </w:numPr>
      </w:pPr>
      <w:r>
        <w:t xml:space="preserve">A strategic viewpoint of why </w:t>
      </w:r>
      <w:r w:rsidR="00713886">
        <w:t>l</w:t>
      </w:r>
      <w:r>
        <w:t xml:space="preserve">earning for </w:t>
      </w:r>
      <w:r w:rsidR="00713886">
        <w:t>s</w:t>
      </w:r>
      <w:r>
        <w:t xml:space="preserve">ustainability matters </w:t>
      </w:r>
      <w:r w:rsidR="00FD33E9">
        <w:t xml:space="preserve"> </w:t>
      </w:r>
      <w:r w:rsidR="00231BFE">
        <w:t>A write-up of a LfS Scotland</w:t>
      </w:r>
      <w:r w:rsidR="00FD33E9">
        <w:t xml:space="preserve"> or other relevant</w:t>
      </w:r>
      <w:r w:rsidR="00231BFE">
        <w:t xml:space="preserve"> event</w:t>
      </w:r>
    </w:p>
    <w:p w14:paraId="31B0A114" w14:textId="5A9FEACE" w:rsidR="00231BFE" w:rsidRDefault="00257E5E" w:rsidP="00231BFE">
      <w:pPr>
        <w:pStyle w:val="ListParagraph"/>
        <w:numPr>
          <w:ilvl w:val="0"/>
          <w:numId w:val="6"/>
        </w:numPr>
      </w:pPr>
      <w:r>
        <w:t xml:space="preserve">A case study of </w:t>
      </w:r>
      <w:r w:rsidR="00FD33E9">
        <w:t>teaching and learning approaches for</w:t>
      </w:r>
      <w:r w:rsidR="00E8196F">
        <w:t xml:space="preserve"> s</w:t>
      </w:r>
      <w:r w:rsidR="00231BFE">
        <w:t>ustainability</w:t>
      </w:r>
      <w:r w:rsidR="00FD33E9">
        <w:t xml:space="preserve"> that you have used</w:t>
      </w:r>
    </w:p>
    <w:p w14:paraId="602050B5" w14:textId="43FFC17E" w:rsidR="00231BFE" w:rsidRDefault="00231BFE" w:rsidP="00231BFE">
      <w:pPr>
        <w:pStyle w:val="ListParagraph"/>
        <w:numPr>
          <w:ilvl w:val="0"/>
          <w:numId w:val="6"/>
        </w:numPr>
      </w:pPr>
      <w:r>
        <w:t xml:space="preserve">A reflection piece </w:t>
      </w:r>
      <w:r w:rsidR="00FD33E9">
        <w:t>about your work with</w:t>
      </w:r>
      <w:r>
        <w:t xml:space="preserve"> a specific group, such as school children or a community group</w:t>
      </w:r>
    </w:p>
    <w:p w14:paraId="752E64F9" w14:textId="05D622BA" w:rsidR="00FD33E9" w:rsidRDefault="00FD33E9" w:rsidP="00FD33E9">
      <w:pPr>
        <w:pStyle w:val="ListParagraph"/>
        <w:numPr>
          <w:ilvl w:val="0"/>
          <w:numId w:val="6"/>
        </w:numPr>
      </w:pPr>
      <w:r>
        <w:t>Your thinking on Government policies supporting Learning for Sustainability</w:t>
      </w:r>
    </w:p>
    <w:p w14:paraId="059FE5B5" w14:textId="323B5CB1" w:rsidR="00231BFE" w:rsidRDefault="00231BFE" w:rsidP="00231BFE">
      <w:pPr>
        <w:pStyle w:val="ListParagraph"/>
        <w:numPr>
          <w:ilvl w:val="0"/>
          <w:numId w:val="6"/>
        </w:numPr>
      </w:pPr>
      <w:r>
        <w:t>A call for collaboration with other members</w:t>
      </w:r>
    </w:p>
    <w:p w14:paraId="35E5214D" w14:textId="41384784" w:rsidR="00231BFE" w:rsidRDefault="00340615" w:rsidP="00231BFE">
      <w:pPr>
        <w:pStyle w:val="ListParagraph"/>
        <w:numPr>
          <w:ilvl w:val="0"/>
          <w:numId w:val="6"/>
        </w:numPr>
      </w:pPr>
      <w:r>
        <w:t>Resources you use</w:t>
      </w:r>
      <w:r w:rsidR="0051334C">
        <w:t xml:space="preserve"> (and how to make the best of resources with limited funds)</w:t>
      </w:r>
    </w:p>
    <w:p w14:paraId="014856B7" w14:textId="16A5D31B" w:rsidR="0095320F" w:rsidRPr="00231BFE" w:rsidRDefault="0095320F" w:rsidP="0095320F">
      <w:pPr>
        <w:pStyle w:val="Heading1"/>
        <w:rPr>
          <w:b/>
          <w:color w:val="358292"/>
        </w:rPr>
      </w:pPr>
      <w:r w:rsidRPr="00231BFE">
        <w:rPr>
          <w:b/>
          <w:color w:val="358292"/>
        </w:rPr>
        <w:t>Structure</w:t>
      </w:r>
    </w:p>
    <w:p w14:paraId="3857A2F1" w14:textId="77777777" w:rsidR="00E8196F" w:rsidRDefault="00E8196F" w:rsidP="00E8196F">
      <w:pPr>
        <w:pStyle w:val="ListParagraph"/>
        <w:numPr>
          <w:ilvl w:val="0"/>
          <w:numId w:val="7"/>
        </w:numPr>
      </w:pPr>
      <w:r>
        <w:t>500 – 1500 words</w:t>
      </w:r>
    </w:p>
    <w:p w14:paraId="0B31BAF2" w14:textId="77777777" w:rsidR="00E8196F" w:rsidRDefault="00E8196F" w:rsidP="00E8196F">
      <w:pPr>
        <w:pStyle w:val="ListParagraph"/>
        <w:numPr>
          <w:ilvl w:val="0"/>
          <w:numId w:val="7"/>
        </w:numPr>
      </w:pPr>
      <w:r>
        <w:t>Suggest a catchy title</w:t>
      </w:r>
    </w:p>
    <w:p w14:paraId="4F335DF5" w14:textId="45AEE4C0" w:rsidR="0095320F" w:rsidRDefault="00284BA1" w:rsidP="00E8196F">
      <w:pPr>
        <w:pStyle w:val="ListParagraph"/>
        <w:numPr>
          <w:ilvl w:val="0"/>
          <w:numId w:val="7"/>
        </w:numPr>
      </w:pPr>
      <w:r>
        <w:t xml:space="preserve">Write your blog post in first person narrative (e.g. "I recently ran an event in my </w:t>
      </w:r>
      <w:r w:rsidR="00C254A6">
        <w:t>community</w:t>
      </w:r>
      <w:r>
        <w:t>…”)</w:t>
      </w:r>
    </w:p>
    <w:p w14:paraId="5D72E0D0" w14:textId="1B65386F" w:rsidR="00284BA1" w:rsidRDefault="00284BA1" w:rsidP="00284BA1">
      <w:pPr>
        <w:pStyle w:val="ListParagraph"/>
        <w:numPr>
          <w:ilvl w:val="0"/>
          <w:numId w:val="7"/>
        </w:numPr>
      </w:pPr>
      <w:r>
        <w:t>When referring to other people’s work or online resources, provide a hyperlink</w:t>
      </w:r>
    </w:p>
    <w:p w14:paraId="1D8056E9" w14:textId="1DCEFD25" w:rsidR="00284BA1" w:rsidRDefault="00E8196F" w:rsidP="00284BA1">
      <w:pPr>
        <w:pStyle w:val="ListParagraph"/>
        <w:numPr>
          <w:ilvl w:val="0"/>
          <w:numId w:val="7"/>
        </w:numPr>
      </w:pPr>
      <w:r>
        <w:t>Include images</w:t>
      </w:r>
      <w:r w:rsidR="00284BA1">
        <w:t xml:space="preserve"> and credit the </w:t>
      </w:r>
      <w:r>
        <w:t xml:space="preserve">source / </w:t>
      </w:r>
      <w:r w:rsidR="00284BA1">
        <w:t>designer / photographer.</w:t>
      </w:r>
    </w:p>
    <w:p w14:paraId="74433C82" w14:textId="749622EB" w:rsidR="00713886" w:rsidRDefault="00713886" w:rsidP="00284BA1">
      <w:pPr>
        <w:pStyle w:val="ListParagraph"/>
        <w:numPr>
          <w:ilvl w:val="0"/>
          <w:numId w:val="7"/>
        </w:numPr>
      </w:pPr>
      <w:r>
        <w:t xml:space="preserve">Provide an image of yourself and a short </w:t>
      </w:r>
      <w:proofErr w:type="spellStart"/>
      <w:r>
        <w:t>biog</w:t>
      </w:r>
      <w:proofErr w:type="spellEnd"/>
      <w:r>
        <w:t xml:space="preserve"> (100 words) so you can be introduced ahead of your blog article. </w:t>
      </w:r>
    </w:p>
    <w:p w14:paraId="4D48DAB8" w14:textId="7F74F1D8" w:rsidR="00713886" w:rsidRDefault="00914524" w:rsidP="00713886">
      <w:pPr>
        <w:pStyle w:val="Heading1"/>
        <w:rPr>
          <w:b/>
          <w:color w:val="358292"/>
        </w:rPr>
      </w:pPr>
      <w:r>
        <w:rPr>
          <w:b/>
          <w:color w:val="358292"/>
        </w:rPr>
        <w:lastRenderedPageBreak/>
        <w:t>Other information</w:t>
      </w:r>
    </w:p>
    <w:p w14:paraId="7EFB971D" w14:textId="5674A345" w:rsidR="00713886" w:rsidRDefault="0090544F" w:rsidP="00713886">
      <w:pPr>
        <w:pStyle w:val="ListParagraph"/>
        <w:numPr>
          <w:ilvl w:val="0"/>
          <w:numId w:val="7"/>
        </w:numPr>
      </w:pPr>
      <w:r>
        <w:t xml:space="preserve">If you have a blog you would like to write for us, please email Abi Cornwall, Development Officer: </w:t>
      </w:r>
      <w:hyperlink r:id="rId9" w:history="1">
        <w:r w:rsidRPr="00912D24">
          <w:rPr>
            <w:rStyle w:val="Hyperlink"/>
          </w:rPr>
          <w:t>abicornwall@lfsscotland.org</w:t>
        </w:r>
      </w:hyperlink>
      <w:r>
        <w:t xml:space="preserve"> with a brief outline of what you would like to write and why you think it would be a good fit for our blog. </w:t>
      </w:r>
    </w:p>
    <w:p w14:paraId="6ECAB630" w14:textId="4B1FEBFF" w:rsidR="00713886" w:rsidRDefault="0090544F" w:rsidP="00713886">
      <w:pPr>
        <w:pStyle w:val="ListParagraph"/>
        <w:numPr>
          <w:ilvl w:val="0"/>
          <w:numId w:val="7"/>
        </w:numPr>
      </w:pPr>
      <w:r>
        <w:t xml:space="preserve">Please note that </w:t>
      </w:r>
      <w:proofErr w:type="spellStart"/>
      <w:r>
        <w:t>LfS</w:t>
      </w:r>
      <w:proofErr w:type="spellEnd"/>
      <w:r>
        <w:t xml:space="preserve"> Scotland will edit blogs to maintain style and length. If significant changes are made you will be informed ahead of publication. </w:t>
      </w:r>
    </w:p>
    <w:p w14:paraId="2D416832" w14:textId="399D39BA" w:rsidR="00284BA1" w:rsidRDefault="00284BA1" w:rsidP="00230E32">
      <w:r>
        <w:t xml:space="preserve">If you require any more advice, or would like to write a blog, get in touch with Development Officer Abi Cornwall at 0131 650 9731 / </w:t>
      </w:r>
      <w:hyperlink r:id="rId10" w:history="1">
        <w:r w:rsidRPr="00625476">
          <w:rPr>
            <w:rStyle w:val="Hyperlink"/>
          </w:rPr>
          <w:t>abicornwall@lfsscotland.org</w:t>
        </w:r>
      </w:hyperlink>
      <w:r>
        <w:t>.</w:t>
      </w:r>
    </w:p>
    <w:p w14:paraId="59D847B2" w14:textId="77777777" w:rsidR="00BE61AB" w:rsidRDefault="00BE61AB" w:rsidP="00713886">
      <w:pPr>
        <w:rPr>
          <w:rFonts w:ascii="Calibri" w:hAnsi="Calibri" w:cs="Calibri"/>
        </w:rPr>
      </w:pPr>
      <w:r w:rsidRPr="00914524">
        <w:rPr>
          <w:rFonts w:ascii="Calibri" w:hAnsi="Calibri"/>
          <w:b/>
          <w:color w:val="156878" w:themeColor="accent5" w:themeShade="80"/>
          <w:sz w:val="40"/>
        </w:rPr>
        <w:t>Learning for Sustainability Scotland (LfS Scotland):</w:t>
      </w:r>
    </w:p>
    <w:p w14:paraId="5943521A" w14:textId="22E07D44" w:rsidR="00BE61AB" w:rsidRDefault="00BE61AB" w:rsidP="00BE61AB">
      <w:pPr>
        <w:pStyle w:val="Subtitle"/>
        <w:rPr>
          <w:rFonts w:ascii="Calibri" w:hAnsi="Calibri" w:cs="Calibri"/>
        </w:rPr>
      </w:pPr>
      <w:r>
        <w:rPr>
          <w:rFonts w:ascii="Calibri" w:hAnsi="Calibri" w:cs="Calibri"/>
        </w:rPr>
        <w:t>Scotland’s United Nations recognised Regional Centre of Expertise (RCE) in Education for Sustainable Development</w:t>
      </w:r>
    </w:p>
    <w:p w14:paraId="06B19281" w14:textId="77777777" w:rsidR="00BE61AB" w:rsidRDefault="00BE61AB" w:rsidP="00BE61AB">
      <w:pPr>
        <w:pStyle w:val="Heading2"/>
        <w:rPr>
          <w:rFonts w:ascii="Cambria" w:hAnsi="Cambria" w:cs="Times New Roman"/>
          <w:lang w:val="en-US"/>
        </w:rPr>
      </w:pPr>
      <w:r>
        <w:rPr>
          <w:i/>
          <w:lang w:val="en-US"/>
        </w:rPr>
        <w:t>Vision</w:t>
      </w:r>
    </w:p>
    <w:p w14:paraId="654E1748" w14:textId="77777777" w:rsidR="00BE61AB" w:rsidRDefault="00BE61AB" w:rsidP="00BE61AB">
      <w:pPr>
        <w:widowControl w:val="0"/>
        <w:autoSpaceDE w:val="0"/>
        <w:autoSpaceDN w:val="0"/>
        <w:adjustRightInd w:val="0"/>
        <w:spacing w:after="240"/>
        <w:rPr>
          <w:lang w:val="en-US"/>
        </w:rPr>
      </w:pPr>
      <w:r>
        <w:rPr>
          <w:lang w:val="en-US"/>
        </w:rPr>
        <w:t>Our vision is for Learning for Sustainability to infuse the whole of Scottish society, building our capacity to contribute to sustainability – locally, nationally and globally.</w:t>
      </w:r>
    </w:p>
    <w:p w14:paraId="7FE01CBD" w14:textId="77777777" w:rsidR="00BE61AB" w:rsidRDefault="00BE61AB" w:rsidP="00BE61AB">
      <w:pPr>
        <w:pStyle w:val="Heading2"/>
        <w:rPr>
          <w:rFonts w:ascii="Cambria" w:hAnsi="Cambria"/>
          <w:sz w:val="28"/>
          <w:lang w:val="en-US"/>
        </w:rPr>
      </w:pPr>
      <w:r>
        <w:rPr>
          <w:i/>
          <w:lang w:val="en-US"/>
        </w:rPr>
        <w:t>Mission</w:t>
      </w:r>
    </w:p>
    <w:p w14:paraId="53BB7AF7" w14:textId="77777777" w:rsidR="00BE61AB" w:rsidRDefault="00BE61AB" w:rsidP="00BE61AB">
      <w:pPr>
        <w:widowControl w:val="0"/>
        <w:autoSpaceDE w:val="0"/>
        <w:autoSpaceDN w:val="0"/>
        <w:adjustRightInd w:val="0"/>
        <w:spacing w:after="240"/>
        <w:rPr>
          <w:lang w:val="en-US"/>
        </w:rPr>
      </w:pPr>
      <w:r>
        <w:rPr>
          <w:lang w:val="en-US"/>
        </w:rPr>
        <w:t>Our mission is to work co-operatively to harness the transformative potential of Learning for Sustainability to support a sustainable world: where people and communities value and are engaged with the natural environment; societies are inclusive and equitable; and a vibrant economy contributes to flourishing ecosystems and social justice.</w:t>
      </w:r>
    </w:p>
    <w:p w14:paraId="0EB5EA7F" w14:textId="702D3949" w:rsidR="00BE61AB" w:rsidRDefault="00BE61AB" w:rsidP="00BE61AB">
      <w:pPr>
        <w:pStyle w:val="Heading2"/>
      </w:pPr>
      <w:r>
        <w:rPr>
          <w:i/>
        </w:rPr>
        <w:t xml:space="preserve">Ethos </w:t>
      </w:r>
    </w:p>
    <w:p w14:paraId="73F1D0F1" w14:textId="77777777" w:rsidR="00BE61AB" w:rsidRDefault="00BE61AB" w:rsidP="00BE61AB">
      <w:pPr>
        <w:spacing w:after="240"/>
        <w:jc w:val="both"/>
      </w:pPr>
      <w:r>
        <w:t xml:space="preserve">In line with our vision and mission, we recognise that Learning for Sustainability is about a manner of working as much as a topic of focus. As a network, we recognise the benefits of collaborative gain. We believe that by adopting the following principles we will be better able to achieve our Mission and Objectives.  </w:t>
      </w:r>
    </w:p>
    <w:p w14:paraId="1EE9A058" w14:textId="77777777" w:rsidR="00BE61AB" w:rsidRDefault="00BE61AB" w:rsidP="00BE61AB">
      <w:pPr>
        <w:spacing w:after="240"/>
        <w:jc w:val="both"/>
      </w:pPr>
      <w:r>
        <w:rPr>
          <w:b/>
        </w:rPr>
        <w:t>Collaboration</w:t>
      </w:r>
      <w:r>
        <w:t xml:space="preserve"> – recognising that we can achieve our aims through working together, acknowledging that we may share a broad vision and ethos but seeing that we may have different perspectives on pathways to sustainability</w:t>
      </w:r>
    </w:p>
    <w:p w14:paraId="03B90DF0" w14:textId="77777777" w:rsidR="00BE61AB" w:rsidRDefault="00BE61AB" w:rsidP="00BE61AB">
      <w:pPr>
        <w:spacing w:after="240"/>
        <w:jc w:val="both"/>
      </w:pPr>
      <w:r>
        <w:rPr>
          <w:b/>
        </w:rPr>
        <w:t xml:space="preserve">Respect – </w:t>
      </w:r>
      <w:r>
        <w:t>for ourselves, for each other, for our members, for the community and for the natural environment of Scotland and beyond</w:t>
      </w:r>
    </w:p>
    <w:p w14:paraId="0A1A4771" w14:textId="77777777" w:rsidR="00BE61AB" w:rsidRDefault="00BE61AB" w:rsidP="00BE61AB">
      <w:pPr>
        <w:spacing w:after="240"/>
        <w:jc w:val="both"/>
      </w:pPr>
      <w:r>
        <w:rPr>
          <w:b/>
        </w:rPr>
        <w:t xml:space="preserve">Integrity - </w:t>
      </w:r>
      <w:r>
        <w:t>in our intentions and behaviour, recognising and acting in our roles and responsibilities and declaring conflicts of interest where appropriate</w:t>
      </w:r>
    </w:p>
    <w:p w14:paraId="00C74565" w14:textId="364FA0DE" w:rsidR="00BE61AB" w:rsidRDefault="00BE61AB" w:rsidP="00914524">
      <w:pPr>
        <w:spacing w:after="240"/>
        <w:jc w:val="both"/>
      </w:pPr>
      <w:r>
        <w:rPr>
          <w:b/>
        </w:rPr>
        <w:t>Creativity –</w:t>
      </w:r>
      <w:r>
        <w:t xml:space="preserve"> in our thinking and actions, drawing on our heritage and engaging with arts and culture, enabling us to envision and innovate for a sustainable future</w:t>
      </w:r>
      <w:r w:rsidR="00914524">
        <w:t>.</w:t>
      </w:r>
    </w:p>
    <w:p w14:paraId="31CE1FDC" w14:textId="77777777" w:rsidR="003242D9" w:rsidRDefault="003242D9" w:rsidP="003242D9">
      <w:pPr>
        <w:pStyle w:val="Title"/>
        <w:jc w:val="center"/>
        <w:rPr>
          <w:b/>
          <w:color w:val="156878" w:themeColor="accent5" w:themeShade="80"/>
          <w:sz w:val="52"/>
          <w:szCs w:val="52"/>
        </w:rPr>
      </w:pPr>
      <w:bookmarkStart w:id="0" w:name="_GoBack"/>
      <w:bookmarkEnd w:id="0"/>
      <w:proofErr w:type="spellStart"/>
      <w:r w:rsidRPr="00914524">
        <w:rPr>
          <w:b/>
          <w:color w:val="156878" w:themeColor="accent5" w:themeShade="80"/>
          <w:sz w:val="52"/>
          <w:szCs w:val="52"/>
        </w:rPr>
        <w:lastRenderedPageBreak/>
        <w:t>LfS</w:t>
      </w:r>
      <w:proofErr w:type="spellEnd"/>
      <w:r w:rsidRPr="00914524">
        <w:rPr>
          <w:b/>
          <w:color w:val="156878" w:themeColor="accent5" w:themeShade="80"/>
          <w:sz w:val="52"/>
          <w:szCs w:val="52"/>
        </w:rPr>
        <w:t xml:space="preserve"> Scotland: blog </w:t>
      </w:r>
      <w:r>
        <w:rPr>
          <w:b/>
          <w:color w:val="156878" w:themeColor="accent5" w:themeShade="80"/>
          <w:sz w:val="52"/>
          <w:szCs w:val="52"/>
        </w:rPr>
        <w:t>article outline</w:t>
      </w:r>
    </w:p>
    <w:p w14:paraId="4BA90D6B" w14:textId="77777777" w:rsidR="003242D9" w:rsidRDefault="003242D9" w:rsidP="003242D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E46FEB" w14:paraId="780B648F" w14:textId="77777777" w:rsidTr="00460F87">
        <w:tc>
          <w:tcPr>
            <w:tcW w:w="5341" w:type="dxa"/>
          </w:tcPr>
          <w:p w14:paraId="69A58F88" w14:textId="77777777" w:rsidR="00E46FEB" w:rsidRDefault="00E46FEB" w:rsidP="00460F87">
            <w:pPr>
              <w:rPr>
                <w:b/>
              </w:rPr>
            </w:pPr>
            <w:r>
              <w:rPr>
                <w:b/>
              </w:rPr>
              <w:t>Your Name</w:t>
            </w:r>
          </w:p>
          <w:p w14:paraId="0F8031D8" w14:textId="77777777" w:rsidR="00E46FEB" w:rsidRDefault="00E46FEB" w:rsidP="00460F87">
            <w:pPr>
              <w:rPr>
                <w:b/>
              </w:rPr>
            </w:pPr>
          </w:p>
          <w:p w14:paraId="4404F25A" w14:textId="77777777" w:rsidR="00E46FEB" w:rsidRDefault="00E46FEB" w:rsidP="00460F87">
            <w:pPr>
              <w:rPr>
                <w:b/>
              </w:rPr>
            </w:pPr>
          </w:p>
        </w:tc>
        <w:tc>
          <w:tcPr>
            <w:tcW w:w="5341" w:type="dxa"/>
          </w:tcPr>
          <w:p w14:paraId="0CD23A18" w14:textId="77777777" w:rsidR="00E46FEB" w:rsidRDefault="00E46FEB" w:rsidP="00460F87"/>
        </w:tc>
      </w:tr>
      <w:tr w:rsidR="00E46FEB" w14:paraId="1E4B688C" w14:textId="77777777" w:rsidTr="00460F87">
        <w:tc>
          <w:tcPr>
            <w:tcW w:w="5341" w:type="dxa"/>
          </w:tcPr>
          <w:p w14:paraId="681DCAD7" w14:textId="77777777" w:rsidR="00E46FEB" w:rsidRDefault="00E46FEB" w:rsidP="00460F87">
            <w:pPr>
              <w:rPr>
                <w:b/>
              </w:rPr>
            </w:pPr>
            <w:r>
              <w:rPr>
                <w:b/>
              </w:rPr>
              <w:t>Your Organisation</w:t>
            </w:r>
          </w:p>
          <w:p w14:paraId="59FB94E9" w14:textId="77777777" w:rsidR="00E46FEB" w:rsidRDefault="00E46FEB" w:rsidP="00460F87">
            <w:pPr>
              <w:rPr>
                <w:b/>
              </w:rPr>
            </w:pPr>
          </w:p>
          <w:p w14:paraId="238CA3AF" w14:textId="77777777" w:rsidR="00E46FEB" w:rsidRDefault="00E46FEB" w:rsidP="00460F87">
            <w:pPr>
              <w:rPr>
                <w:b/>
              </w:rPr>
            </w:pPr>
          </w:p>
        </w:tc>
        <w:tc>
          <w:tcPr>
            <w:tcW w:w="5341" w:type="dxa"/>
          </w:tcPr>
          <w:p w14:paraId="65703FC5" w14:textId="77777777" w:rsidR="00E46FEB" w:rsidRDefault="00E46FEB" w:rsidP="00460F87"/>
        </w:tc>
      </w:tr>
      <w:tr w:rsidR="00E46FEB" w14:paraId="5F6B1305" w14:textId="77777777" w:rsidTr="00460F87">
        <w:tc>
          <w:tcPr>
            <w:tcW w:w="5341" w:type="dxa"/>
          </w:tcPr>
          <w:p w14:paraId="4DF67FA0" w14:textId="77777777" w:rsidR="00E46FEB" w:rsidRDefault="00E46FEB" w:rsidP="00460F87">
            <w:pPr>
              <w:rPr>
                <w:b/>
              </w:rPr>
            </w:pPr>
            <w:r>
              <w:rPr>
                <w:b/>
              </w:rPr>
              <w:t>Email Address</w:t>
            </w:r>
          </w:p>
          <w:p w14:paraId="048B02E2" w14:textId="77777777" w:rsidR="00E46FEB" w:rsidRDefault="00E46FEB" w:rsidP="00460F87">
            <w:pPr>
              <w:rPr>
                <w:b/>
              </w:rPr>
            </w:pPr>
            <w:r>
              <w:rPr>
                <w:b/>
              </w:rPr>
              <w:t>Website Address</w:t>
            </w:r>
          </w:p>
          <w:p w14:paraId="63FA3ED6" w14:textId="77777777" w:rsidR="00E46FEB" w:rsidRDefault="00E46FEB" w:rsidP="00460F87">
            <w:pPr>
              <w:rPr>
                <w:b/>
              </w:rPr>
            </w:pPr>
          </w:p>
          <w:p w14:paraId="1249946D" w14:textId="77777777" w:rsidR="00E46FEB" w:rsidRDefault="00E46FEB" w:rsidP="00460F87">
            <w:pPr>
              <w:rPr>
                <w:b/>
              </w:rPr>
            </w:pPr>
          </w:p>
        </w:tc>
        <w:tc>
          <w:tcPr>
            <w:tcW w:w="5341" w:type="dxa"/>
          </w:tcPr>
          <w:p w14:paraId="2BCFD6AA" w14:textId="77777777" w:rsidR="00E46FEB" w:rsidRDefault="00E46FEB" w:rsidP="00460F87"/>
        </w:tc>
      </w:tr>
      <w:tr w:rsidR="00E46FEB" w14:paraId="02FC92E0" w14:textId="77777777" w:rsidTr="00460F87">
        <w:tc>
          <w:tcPr>
            <w:tcW w:w="5341" w:type="dxa"/>
          </w:tcPr>
          <w:p w14:paraId="29C589CC" w14:textId="77777777" w:rsidR="00E46FEB" w:rsidRDefault="00E46FEB" w:rsidP="00460F87">
            <w:pPr>
              <w:rPr>
                <w:b/>
              </w:rPr>
            </w:pPr>
            <w:r>
              <w:rPr>
                <w:b/>
              </w:rPr>
              <w:t>Social media accounts to link in blog promotions</w:t>
            </w:r>
          </w:p>
          <w:p w14:paraId="1A442EEE" w14:textId="77777777" w:rsidR="00E46FEB" w:rsidRDefault="00E46FEB" w:rsidP="00460F87">
            <w:pPr>
              <w:rPr>
                <w:b/>
              </w:rPr>
            </w:pPr>
          </w:p>
          <w:p w14:paraId="44C90F71" w14:textId="77777777" w:rsidR="00E46FEB" w:rsidRDefault="00E46FEB" w:rsidP="00460F87">
            <w:pPr>
              <w:rPr>
                <w:b/>
              </w:rPr>
            </w:pPr>
          </w:p>
        </w:tc>
        <w:tc>
          <w:tcPr>
            <w:tcW w:w="5341" w:type="dxa"/>
          </w:tcPr>
          <w:p w14:paraId="7062379E" w14:textId="77777777" w:rsidR="00E46FEB" w:rsidRDefault="00E46FEB" w:rsidP="00460F87"/>
        </w:tc>
      </w:tr>
      <w:tr w:rsidR="00E46FEB" w14:paraId="20FB2C83" w14:textId="77777777" w:rsidTr="00460F87">
        <w:tc>
          <w:tcPr>
            <w:tcW w:w="5341" w:type="dxa"/>
          </w:tcPr>
          <w:p w14:paraId="2E9B5333" w14:textId="77777777" w:rsidR="00E46FEB" w:rsidRPr="00A75747" w:rsidRDefault="00E46FEB" w:rsidP="00460F87">
            <w:pPr>
              <w:rPr>
                <w:b/>
              </w:rPr>
            </w:pPr>
            <w:r>
              <w:rPr>
                <w:b/>
              </w:rPr>
              <w:t xml:space="preserve">What topic theme would your blog fit into? Please delete as necessary. </w:t>
            </w:r>
          </w:p>
        </w:tc>
        <w:tc>
          <w:tcPr>
            <w:tcW w:w="5341" w:type="dxa"/>
          </w:tcPr>
          <w:p w14:paraId="17D38B5F" w14:textId="77777777" w:rsidR="00E46FEB" w:rsidRDefault="00E46FEB" w:rsidP="00460F87"/>
          <w:p w14:paraId="29967CB3" w14:textId="77777777" w:rsidR="00E46FEB" w:rsidRDefault="00E46FEB" w:rsidP="00460F87">
            <w:r>
              <w:t>Meet our Members / News article / General thought or opinion piece / Blog from an event / Showcasing your work / Case Studies / Other (please give details)</w:t>
            </w:r>
          </w:p>
          <w:p w14:paraId="0D3AB9EB" w14:textId="77777777" w:rsidR="00E46FEB" w:rsidRDefault="00E46FEB" w:rsidP="00460F87"/>
        </w:tc>
      </w:tr>
      <w:tr w:rsidR="00E46FEB" w14:paraId="6A38F8E2" w14:textId="77777777" w:rsidTr="00460F87">
        <w:tc>
          <w:tcPr>
            <w:tcW w:w="5341" w:type="dxa"/>
          </w:tcPr>
          <w:p w14:paraId="5EE763A5" w14:textId="77777777" w:rsidR="00E46FEB" w:rsidRPr="00A75747" w:rsidRDefault="00E46FEB" w:rsidP="00460F87">
            <w:pPr>
              <w:rPr>
                <w:b/>
              </w:rPr>
            </w:pPr>
            <w:r>
              <w:rPr>
                <w:b/>
              </w:rPr>
              <w:t xml:space="preserve">Give a brief description of what your blog is about. </w:t>
            </w:r>
          </w:p>
        </w:tc>
        <w:tc>
          <w:tcPr>
            <w:tcW w:w="5341" w:type="dxa"/>
          </w:tcPr>
          <w:p w14:paraId="6DE6AAC6" w14:textId="77777777" w:rsidR="00E46FEB" w:rsidRDefault="00E46FEB" w:rsidP="00460F87"/>
          <w:p w14:paraId="4532551B" w14:textId="77777777" w:rsidR="00E46FEB" w:rsidRDefault="00E46FEB" w:rsidP="00460F87"/>
          <w:p w14:paraId="36F7CB4B" w14:textId="77777777" w:rsidR="00E46FEB" w:rsidRDefault="00E46FEB" w:rsidP="00460F87"/>
          <w:p w14:paraId="5B3ED7F5" w14:textId="77777777" w:rsidR="00E46FEB" w:rsidRDefault="00E46FEB" w:rsidP="00460F87"/>
          <w:p w14:paraId="14EFB86F" w14:textId="77777777" w:rsidR="00E46FEB" w:rsidRDefault="00E46FEB" w:rsidP="00460F87"/>
          <w:p w14:paraId="4B83396A" w14:textId="77777777" w:rsidR="00E46FEB" w:rsidRDefault="00E46FEB" w:rsidP="00460F87"/>
          <w:p w14:paraId="043E6F1A" w14:textId="77777777" w:rsidR="00E46FEB" w:rsidRDefault="00E46FEB" w:rsidP="00460F87"/>
        </w:tc>
      </w:tr>
      <w:tr w:rsidR="00E46FEB" w14:paraId="4D5EC0A1" w14:textId="77777777" w:rsidTr="00460F87">
        <w:tc>
          <w:tcPr>
            <w:tcW w:w="5341" w:type="dxa"/>
          </w:tcPr>
          <w:p w14:paraId="26B0D809" w14:textId="77777777" w:rsidR="00E46FEB" w:rsidRDefault="00E46FEB" w:rsidP="00460F87">
            <w:pPr>
              <w:rPr>
                <w:b/>
              </w:rPr>
            </w:pPr>
            <w:r>
              <w:rPr>
                <w:b/>
              </w:rPr>
              <w:t xml:space="preserve">Why do you think it is relevant to our readers? </w:t>
            </w:r>
          </w:p>
          <w:p w14:paraId="695C9441" w14:textId="77777777" w:rsidR="00E46FEB" w:rsidRDefault="00E46FEB" w:rsidP="00460F87">
            <w:pPr>
              <w:rPr>
                <w:b/>
              </w:rPr>
            </w:pPr>
          </w:p>
          <w:p w14:paraId="1FB06A4A" w14:textId="77777777" w:rsidR="00E46FEB" w:rsidRDefault="00E46FEB" w:rsidP="00460F87">
            <w:pPr>
              <w:rPr>
                <w:b/>
              </w:rPr>
            </w:pPr>
          </w:p>
          <w:p w14:paraId="4DEA6935" w14:textId="77777777" w:rsidR="00E46FEB" w:rsidRDefault="00E46FEB" w:rsidP="00460F87">
            <w:pPr>
              <w:rPr>
                <w:b/>
              </w:rPr>
            </w:pPr>
          </w:p>
          <w:p w14:paraId="34D2E54E" w14:textId="77777777" w:rsidR="00E46FEB" w:rsidRPr="00A75747" w:rsidRDefault="00E46FEB" w:rsidP="00460F87">
            <w:pPr>
              <w:rPr>
                <w:b/>
              </w:rPr>
            </w:pPr>
          </w:p>
        </w:tc>
        <w:tc>
          <w:tcPr>
            <w:tcW w:w="5341" w:type="dxa"/>
          </w:tcPr>
          <w:p w14:paraId="19B3AD04" w14:textId="77777777" w:rsidR="00E46FEB" w:rsidRDefault="00E46FEB" w:rsidP="00460F87"/>
          <w:p w14:paraId="1D013777" w14:textId="77777777" w:rsidR="00E46FEB" w:rsidRDefault="00E46FEB" w:rsidP="00460F87"/>
          <w:p w14:paraId="52B98EDF" w14:textId="77777777" w:rsidR="00E46FEB" w:rsidRDefault="00E46FEB" w:rsidP="00460F87"/>
          <w:p w14:paraId="33AAD528" w14:textId="77777777" w:rsidR="00E46FEB" w:rsidRDefault="00E46FEB" w:rsidP="00460F87"/>
          <w:p w14:paraId="3BC038B2" w14:textId="77777777" w:rsidR="00E46FEB" w:rsidRDefault="00E46FEB" w:rsidP="00460F87"/>
          <w:p w14:paraId="584BE459" w14:textId="77777777" w:rsidR="00E46FEB" w:rsidRDefault="00E46FEB" w:rsidP="00460F87"/>
          <w:p w14:paraId="72840272" w14:textId="77777777" w:rsidR="00E46FEB" w:rsidRDefault="00E46FEB" w:rsidP="00460F87"/>
        </w:tc>
      </w:tr>
      <w:tr w:rsidR="00E46FEB" w14:paraId="58A86F18" w14:textId="77777777" w:rsidTr="00460F87">
        <w:tc>
          <w:tcPr>
            <w:tcW w:w="5341" w:type="dxa"/>
          </w:tcPr>
          <w:p w14:paraId="4710CC03" w14:textId="77777777" w:rsidR="00E46FEB" w:rsidRPr="004D7774" w:rsidRDefault="00E46FEB" w:rsidP="00460F87">
            <w:pPr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 xml:space="preserve">Is your blog time specific? Please provide the last date it can be published to be relevant. </w:t>
            </w:r>
          </w:p>
          <w:p w14:paraId="6A6F5BAA" w14:textId="77777777" w:rsidR="00E46FEB" w:rsidRDefault="00E46FEB" w:rsidP="00460F87">
            <w:pPr>
              <w:rPr>
                <w:b/>
              </w:rPr>
            </w:pPr>
          </w:p>
        </w:tc>
        <w:tc>
          <w:tcPr>
            <w:tcW w:w="5341" w:type="dxa"/>
          </w:tcPr>
          <w:p w14:paraId="4D1C7B06" w14:textId="77777777" w:rsidR="00E46FEB" w:rsidRDefault="00E46FEB" w:rsidP="00460F87"/>
        </w:tc>
      </w:tr>
      <w:tr w:rsidR="00E46FEB" w14:paraId="259EAB8B" w14:textId="77777777" w:rsidTr="00460F87">
        <w:tc>
          <w:tcPr>
            <w:tcW w:w="5341" w:type="dxa"/>
          </w:tcPr>
          <w:p w14:paraId="50BAC45C" w14:textId="77777777" w:rsidR="00E46FEB" w:rsidRPr="00A75747" w:rsidRDefault="00E46FEB" w:rsidP="00460F87">
            <w:pPr>
              <w:rPr>
                <w:b/>
              </w:rPr>
            </w:pPr>
            <w:r>
              <w:rPr>
                <w:b/>
              </w:rPr>
              <w:t xml:space="preserve">Has it been published anywhere else? Please give details. </w:t>
            </w:r>
          </w:p>
          <w:p w14:paraId="280BD2B1" w14:textId="77777777" w:rsidR="00E46FEB" w:rsidRDefault="00E46FEB" w:rsidP="00460F87"/>
          <w:p w14:paraId="689E9EE6" w14:textId="77777777" w:rsidR="00E46FEB" w:rsidRDefault="00E46FEB" w:rsidP="00460F87"/>
        </w:tc>
        <w:tc>
          <w:tcPr>
            <w:tcW w:w="5341" w:type="dxa"/>
          </w:tcPr>
          <w:p w14:paraId="2842CC27" w14:textId="77777777" w:rsidR="00E46FEB" w:rsidRDefault="00E46FEB" w:rsidP="00460F87"/>
        </w:tc>
      </w:tr>
      <w:tr w:rsidR="00E46FEB" w14:paraId="55777F64" w14:textId="77777777" w:rsidTr="00460F87">
        <w:tc>
          <w:tcPr>
            <w:tcW w:w="5341" w:type="dxa"/>
          </w:tcPr>
          <w:p w14:paraId="5327AFE3" w14:textId="77777777" w:rsidR="00E46FEB" w:rsidRDefault="00E46FEB" w:rsidP="00460F87"/>
          <w:p w14:paraId="349380BD" w14:textId="77777777" w:rsidR="00E46FEB" w:rsidRPr="00A75747" w:rsidRDefault="00E46FEB" w:rsidP="00460F87">
            <w:pPr>
              <w:rPr>
                <w:b/>
              </w:rPr>
            </w:pPr>
            <w:r>
              <w:rPr>
                <w:b/>
              </w:rPr>
              <w:t>How long is your blog? (Approximate no of words)</w:t>
            </w:r>
          </w:p>
        </w:tc>
        <w:tc>
          <w:tcPr>
            <w:tcW w:w="5341" w:type="dxa"/>
          </w:tcPr>
          <w:p w14:paraId="19BEB45F" w14:textId="77777777" w:rsidR="00E46FEB" w:rsidRDefault="00E46FEB" w:rsidP="00460F87"/>
          <w:p w14:paraId="441A4E98" w14:textId="77777777" w:rsidR="00E46FEB" w:rsidRDefault="00E46FEB" w:rsidP="00460F87"/>
          <w:p w14:paraId="4045EBE5" w14:textId="77777777" w:rsidR="00E46FEB" w:rsidRDefault="00E46FEB" w:rsidP="00460F87"/>
        </w:tc>
      </w:tr>
    </w:tbl>
    <w:p w14:paraId="1F3B226C" w14:textId="77777777" w:rsidR="003242D9" w:rsidRDefault="003242D9" w:rsidP="00E46FEB">
      <w:pPr>
        <w:spacing w:after="240"/>
        <w:jc w:val="both"/>
      </w:pPr>
    </w:p>
    <w:sectPr w:rsidR="003242D9" w:rsidSect="00E46FEB">
      <w:headerReference w:type="default" r:id="rId11"/>
      <w:footerReference w:type="default" r:id="rId12"/>
      <w:headerReference w:type="first" r:id="rId13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443B56" w14:textId="77777777" w:rsidR="0065413E" w:rsidRPr="00D86BD6" w:rsidRDefault="0065413E" w:rsidP="00D86BD6">
      <w:r>
        <w:separator/>
      </w:r>
    </w:p>
  </w:endnote>
  <w:endnote w:type="continuationSeparator" w:id="0">
    <w:p w14:paraId="7A5A0D2A" w14:textId="77777777" w:rsidR="0065413E" w:rsidRPr="00D86BD6" w:rsidRDefault="0065413E" w:rsidP="00D86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F3C1FF" w14:textId="3721B153" w:rsidR="009225FC" w:rsidRDefault="009225FC" w:rsidP="009225FC">
    <w:pPr>
      <w:pStyle w:val="Footer"/>
    </w:pPr>
    <w:r w:rsidRPr="009225FC">
      <w:ptab w:relativeTo="margin" w:alignment="left" w:leader="none"/>
    </w:r>
    <w:r>
      <w:t xml:space="preserve">Page </w:t>
    </w:r>
    <w:r w:rsidRPr="009225FC">
      <w:fldChar w:fldCharType="begin"/>
    </w:r>
    <w:r>
      <w:instrText xml:space="preserve"> PAGE   \* MERGEFORMAT </w:instrText>
    </w:r>
    <w:r w:rsidRPr="009225FC">
      <w:fldChar w:fldCharType="separate"/>
    </w:r>
    <w:r w:rsidR="00E46FEB">
      <w:rPr>
        <w:noProof/>
      </w:rPr>
      <w:t>3</w:t>
    </w:r>
    <w:r w:rsidRPr="009225FC">
      <w:fldChar w:fldCharType="end"/>
    </w:r>
    <w:r w:rsidRPr="009225FC">
      <w:t xml:space="preserve"> of </w:t>
    </w:r>
    <w:fldSimple w:instr=" NUMPAGES  \* Arabic  \* MERGEFORMAT ">
      <w:r w:rsidR="00E46FEB">
        <w:rPr>
          <w:noProof/>
        </w:rPr>
        <w:t>3</w:t>
      </w:r>
    </w:fldSimple>
  </w:p>
  <w:p w14:paraId="2A660F6E" w14:textId="77777777" w:rsidR="009225FC" w:rsidRDefault="009225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2C4201" w14:textId="77777777" w:rsidR="0065413E" w:rsidRPr="00D86BD6" w:rsidRDefault="0065413E" w:rsidP="00D86BD6">
      <w:r>
        <w:separator/>
      </w:r>
    </w:p>
  </w:footnote>
  <w:footnote w:type="continuationSeparator" w:id="0">
    <w:p w14:paraId="08534512" w14:textId="77777777" w:rsidR="0065413E" w:rsidRPr="00D86BD6" w:rsidRDefault="0065413E" w:rsidP="00D86B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F0A386" w14:textId="24EAEA7D" w:rsidR="00E46FEB" w:rsidRDefault="00E46FEB" w:rsidP="00E46FEB">
    <w:pPr>
      <w:pStyle w:val="Header"/>
      <w:jc w:val="center"/>
    </w:pPr>
    <w:r>
      <w:rPr>
        <w:noProof/>
        <w:lang w:eastAsia="en-GB"/>
      </w:rPr>
      <w:drawing>
        <wp:inline distT="0" distB="0" distL="0" distR="0" wp14:anchorId="63329347" wp14:editId="2648EAC7">
          <wp:extent cx="2324100" cy="874480"/>
          <wp:effectExtent l="0" t="0" r="0" b="190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og bann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6159" cy="875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63A1EB" w14:textId="77777777" w:rsidR="00E46FEB" w:rsidRDefault="00E46FEB" w:rsidP="00E46FE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CCE21B" w14:textId="521BCD42" w:rsidR="00E46FEB" w:rsidRDefault="00E46FEB" w:rsidP="00E46FEB">
    <w:pPr>
      <w:pStyle w:val="Header"/>
      <w:jc w:val="center"/>
    </w:pPr>
    <w:r>
      <w:rPr>
        <w:noProof/>
        <w:lang w:eastAsia="en-GB"/>
      </w:rPr>
      <w:drawing>
        <wp:inline distT="0" distB="0" distL="0" distR="0" wp14:anchorId="1B1270FC" wp14:editId="404DD626">
          <wp:extent cx="2324100" cy="874480"/>
          <wp:effectExtent l="0" t="0" r="0" b="190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og bann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6159" cy="875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85C2B7" w14:textId="77777777" w:rsidR="00E46FEB" w:rsidRDefault="00E46FE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B198B81E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1">
    <w:nsid w:val="FFFFFF89"/>
    <w:multiLevelType w:val="singleLevel"/>
    <w:tmpl w:val="39D2A04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2820E1"/>
    <w:multiLevelType w:val="hybridMultilevel"/>
    <w:tmpl w:val="1D280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A84C6D"/>
    <w:multiLevelType w:val="hybridMultilevel"/>
    <w:tmpl w:val="31D2B01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EB534EF"/>
    <w:multiLevelType w:val="hybridMultilevel"/>
    <w:tmpl w:val="0900C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B566B3"/>
    <w:multiLevelType w:val="hybridMultilevel"/>
    <w:tmpl w:val="5F68A0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E0A50B7"/>
    <w:multiLevelType w:val="hybridMultilevel"/>
    <w:tmpl w:val="84867298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formatting="1" w:enforcement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2FD"/>
    <w:rsid w:val="000560CB"/>
    <w:rsid w:val="00071DB9"/>
    <w:rsid w:val="00077589"/>
    <w:rsid w:val="000B4E05"/>
    <w:rsid w:val="000C2F97"/>
    <w:rsid w:val="001311DE"/>
    <w:rsid w:val="00132E00"/>
    <w:rsid w:val="00230E32"/>
    <w:rsid w:val="00231BFE"/>
    <w:rsid w:val="00257E5E"/>
    <w:rsid w:val="0027081D"/>
    <w:rsid w:val="00284BA1"/>
    <w:rsid w:val="003242D9"/>
    <w:rsid w:val="00336546"/>
    <w:rsid w:val="00340615"/>
    <w:rsid w:val="00373C19"/>
    <w:rsid w:val="003D2F56"/>
    <w:rsid w:val="00407306"/>
    <w:rsid w:val="004928BA"/>
    <w:rsid w:val="004B7DA9"/>
    <w:rsid w:val="0051334C"/>
    <w:rsid w:val="00533C93"/>
    <w:rsid w:val="00572853"/>
    <w:rsid w:val="0062571C"/>
    <w:rsid w:val="00642D72"/>
    <w:rsid w:val="0065413E"/>
    <w:rsid w:val="0068464C"/>
    <w:rsid w:val="006D64AB"/>
    <w:rsid w:val="007107E2"/>
    <w:rsid w:val="00713886"/>
    <w:rsid w:val="00767221"/>
    <w:rsid w:val="00880975"/>
    <w:rsid w:val="00897667"/>
    <w:rsid w:val="008A0F27"/>
    <w:rsid w:val="0090544F"/>
    <w:rsid w:val="00914524"/>
    <w:rsid w:val="009225FC"/>
    <w:rsid w:val="009332B3"/>
    <w:rsid w:val="00951295"/>
    <w:rsid w:val="0095320F"/>
    <w:rsid w:val="00984C97"/>
    <w:rsid w:val="009D32FD"/>
    <w:rsid w:val="009F23A9"/>
    <w:rsid w:val="00A1580B"/>
    <w:rsid w:val="00A16EAC"/>
    <w:rsid w:val="00A46188"/>
    <w:rsid w:val="00AB0B72"/>
    <w:rsid w:val="00AE23EB"/>
    <w:rsid w:val="00AE49CB"/>
    <w:rsid w:val="00AF4F69"/>
    <w:rsid w:val="00B70B7F"/>
    <w:rsid w:val="00BB25F7"/>
    <w:rsid w:val="00BD6DBF"/>
    <w:rsid w:val="00BE61AB"/>
    <w:rsid w:val="00C254A6"/>
    <w:rsid w:val="00C903E8"/>
    <w:rsid w:val="00D31CAD"/>
    <w:rsid w:val="00D86BD6"/>
    <w:rsid w:val="00DB2C57"/>
    <w:rsid w:val="00DB648E"/>
    <w:rsid w:val="00DC216D"/>
    <w:rsid w:val="00E46FEB"/>
    <w:rsid w:val="00E8196F"/>
    <w:rsid w:val="00E90E86"/>
    <w:rsid w:val="00EA2492"/>
    <w:rsid w:val="00F13FBE"/>
    <w:rsid w:val="00FD33E9"/>
    <w:rsid w:val="00FE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C7163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semiHidden="0" w:unhideWhenUsed="0"/>
    <w:lsdException w:name="List Bullet" w:semiHidden="0" w:unhideWhenUsed="0" w:qFormat="1"/>
    <w:lsdException w:name="List Number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BD6"/>
  </w:style>
  <w:style w:type="paragraph" w:styleId="Heading1">
    <w:name w:val="heading 1"/>
    <w:basedOn w:val="Normal"/>
    <w:next w:val="Normal"/>
    <w:link w:val="Heading1Char"/>
    <w:uiPriority w:val="9"/>
    <w:qFormat/>
    <w:rsid w:val="00E90E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0E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97DBF" w:themeColor="accent1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E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C6D7A" w:themeColor="accent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0E8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0E8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0E8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0E8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0E8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0E8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0E86"/>
    <w:rPr>
      <w:rFonts w:asciiTheme="majorHAnsi" w:eastAsiaTheme="majorEastAsia" w:hAnsiTheme="majorHAnsi" w:cstheme="majorBidi"/>
      <w:color w:val="262626" w:themeColor="text1" w:themeTint="D9"/>
      <w:sz w:val="36"/>
      <w:szCs w:val="32"/>
    </w:rPr>
  </w:style>
  <w:style w:type="paragraph" w:styleId="Header">
    <w:name w:val="header"/>
    <w:basedOn w:val="Normal"/>
    <w:link w:val="HeaderChar"/>
    <w:uiPriority w:val="99"/>
    <w:unhideWhenUsed/>
    <w:rsid w:val="00E90E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0E86"/>
  </w:style>
  <w:style w:type="paragraph" w:styleId="Footer">
    <w:name w:val="footer"/>
    <w:basedOn w:val="Normal"/>
    <w:link w:val="FooterChar"/>
    <w:uiPriority w:val="99"/>
    <w:unhideWhenUsed/>
    <w:rsid w:val="00E90E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0E86"/>
  </w:style>
  <w:style w:type="paragraph" w:styleId="Title">
    <w:name w:val="Title"/>
    <w:basedOn w:val="Normal"/>
    <w:next w:val="Normal"/>
    <w:link w:val="TitleChar"/>
    <w:uiPriority w:val="10"/>
    <w:qFormat/>
    <w:rsid w:val="00E90E8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0E86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E90E86"/>
    <w:rPr>
      <w:rFonts w:asciiTheme="majorHAnsi" w:eastAsiaTheme="majorEastAsia" w:hAnsiTheme="majorHAnsi" w:cstheme="majorBidi"/>
      <w:color w:val="497DBF" w:themeColor="accent1"/>
      <w:sz w:val="32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0E86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90E86"/>
    <w:rPr>
      <w:color w:val="5A5A5A" w:themeColor="text1" w:themeTint="A5"/>
      <w:spacing w:val="15"/>
    </w:rPr>
  </w:style>
  <w:style w:type="table" w:styleId="TableGrid">
    <w:name w:val="Table Grid"/>
    <w:basedOn w:val="TableNormal"/>
    <w:uiPriority w:val="39"/>
    <w:rsid w:val="00E90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E90E86"/>
    <w:rPr>
      <w:rFonts w:asciiTheme="majorHAnsi" w:eastAsiaTheme="majorEastAsia" w:hAnsiTheme="majorHAnsi" w:cstheme="majorBidi"/>
      <w:color w:val="2C6D7A" w:themeColor="accent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0E8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E90E86"/>
    <w:rPr>
      <w:i/>
      <w:iCs/>
      <w:color w:val="auto"/>
    </w:rPr>
  </w:style>
  <w:style w:type="paragraph" w:styleId="ListParagraph">
    <w:name w:val="List Paragraph"/>
    <w:basedOn w:val="Normal"/>
    <w:uiPriority w:val="34"/>
    <w:qFormat/>
    <w:rsid w:val="00E90E86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0E86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0E8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E90E86"/>
    <w:rPr>
      <w:b/>
      <w:bCs/>
      <w:i/>
      <w:iCs/>
      <w:color w:val="aut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0E8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0E86"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0E86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0E86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0E86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90E86"/>
    <w:pPr>
      <w:spacing w:line="240" w:lineRule="auto"/>
    </w:pPr>
    <w:rPr>
      <w:i/>
      <w:iCs/>
      <w:color w:val="2C4872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E90E86"/>
    <w:rPr>
      <w:b/>
      <w:bCs/>
      <w:color w:val="auto"/>
    </w:rPr>
  </w:style>
  <w:style w:type="paragraph" w:styleId="NoSpacing">
    <w:name w:val="No Spacing"/>
    <w:uiPriority w:val="1"/>
    <w:qFormat/>
    <w:rsid w:val="00E90E8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90E86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0E86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E90E86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E90E86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E90E86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E90E86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90E86"/>
    <w:pPr>
      <w:outlineLvl w:val="9"/>
    </w:pPr>
  </w:style>
  <w:style w:type="table" w:customStyle="1" w:styleId="GridTable4Accent1">
    <w:name w:val="Grid Table 4 Accent 1"/>
    <w:basedOn w:val="TableNormal"/>
    <w:uiPriority w:val="49"/>
    <w:rsid w:val="00E90E86"/>
    <w:pPr>
      <w:spacing w:after="0" w:line="240" w:lineRule="auto"/>
    </w:pPr>
    <w:tblPr>
      <w:tblStyleRowBandSize w:val="1"/>
      <w:tblStyleColBandSize w:val="1"/>
      <w:tblBorders>
        <w:top w:val="single" w:sz="4" w:space="0" w:color="91B0D8" w:themeColor="accent1" w:themeTint="99"/>
        <w:left w:val="single" w:sz="4" w:space="0" w:color="91B0D8" w:themeColor="accent1" w:themeTint="99"/>
        <w:bottom w:val="single" w:sz="4" w:space="0" w:color="91B0D8" w:themeColor="accent1" w:themeTint="99"/>
        <w:right w:val="single" w:sz="4" w:space="0" w:color="91B0D8" w:themeColor="accent1" w:themeTint="99"/>
        <w:insideH w:val="single" w:sz="4" w:space="0" w:color="91B0D8" w:themeColor="accent1" w:themeTint="99"/>
        <w:insideV w:val="single" w:sz="4" w:space="0" w:color="91B0D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97DBF" w:themeColor="accent1"/>
          <w:left w:val="single" w:sz="4" w:space="0" w:color="497DBF" w:themeColor="accent1"/>
          <w:bottom w:val="single" w:sz="4" w:space="0" w:color="497DBF" w:themeColor="accent1"/>
          <w:right w:val="single" w:sz="4" w:space="0" w:color="497DBF" w:themeColor="accent1"/>
          <w:insideH w:val="nil"/>
          <w:insideV w:val="nil"/>
        </w:tcBorders>
        <w:shd w:val="clear" w:color="auto" w:fill="497DBF" w:themeFill="accent1"/>
      </w:tcPr>
    </w:tblStylePr>
    <w:tblStylePr w:type="lastRow">
      <w:rPr>
        <w:b/>
        <w:bCs/>
      </w:rPr>
      <w:tblPr/>
      <w:tcPr>
        <w:tcBorders>
          <w:top w:val="double" w:sz="4" w:space="0" w:color="497D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4F2" w:themeFill="accent1" w:themeFillTint="33"/>
      </w:tcPr>
    </w:tblStylePr>
    <w:tblStylePr w:type="band1Horz">
      <w:tblPr/>
      <w:tcPr>
        <w:shd w:val="clear" w:color="auto" w:fill="DAE4F2" w:themeFill="accent1" w:themeFillTint="33"/>
      </w:tcPr>
    </w:tblStylePr>
  </w:style>
  <w:style w:type="table" w:customStyle="1" w:styleId="PlainTable3">
    <w:name w:val="Plain Table 3"/>
    <w:basedOn w:val="TableNormal"/>
    <w:uiPriority w:val="43"/>
    <w:rsid w:val="008809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880975"/>
    <w:pPr>
      <w:spacing w:after="0" w:line="240" w:lineRule="auto"/>
    </w:pPr>
    <w:tblPr>
      <w:tblStyleRowBandSize w:val="1"/>
      <w:tblStyleColBandSize w:val="1"/>
      <w:tblBorders>
        <w:top w:val="single" w:sz="4" w:space="0" w:color="497DBF" w:themeColor="accent1"/>
        <w:left w:val="single" w:sz="4" w:space="0" w:color="497DBF" w:themeColor="accent1"/>
        <w:bottom w:val="single" w:sz="4" w:space="0" w:color="497DBF" w:themeColor="accent1"/>
        <w:right w:val="single" w:sz="4" w:space="0" w:color="497DB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97DBF" w:themeFill="accent1"/>
      </w:tcPr>
    </w:tblStylePr>
    <w:tblStylePr w:type="lastRow">
      <w:rPr>
        <w:b/>
        <w:bCs/>
      </w:rPr>
      <w:tblPr/>
      <w:tcPr>
        <w:tcBorders>
          <w:top w:val="double" w:sz="4" w:space="0" w:color="497DB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97DBF" w:themeColor="accent1"/>
          <w:right w:val="single" w:sz="4" w:space="0" w:color="497DBF" w:themeColor="accent1"/>
        </w:tcBorders>
      </w:tcPr>
    </w:tblStylePr>
    <w:tblStylePr w:type="band1Horz">
      <w:tblPr/>
      <w:tcPr>
        <w:tcBorders>
          <w:top w:val="single" w:sz="4" w:space="0" w:color="497DBF" w:themeColor="accent1"/>
          <w:bottom w:val="single" w:sz="4" w:space="0" w:color="497DB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97DBF" w:themeColor="accent1"/>
          <w:left w:val="nil"/>
        </w:tcBorders>
      </w:tcPr>
    </w:tblStylePr>
    <w:tblStylePr w:type="swCell">
      <w:tblPr/>
      <w:tcPr>
        <w:tcBorders>
          <w:top w:val="double" w:sz="4" w:space="0" w:color="497DBF" w:themeColor="accent1"/>
          <w:right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1311DE"/>
    <w:rPr>
      <w:color w:val="808080"/>
    </w:rPr>
  </w:style>
  <w:style w:type="paragraph" w:styleId="List">
    <w:name w:val="List"/>
    <w:basedOn w:val="Normal"/>
    <w:uiPriority w:val="99"/>
    <w:rsid w:val="00D86BD6"/>
    <w:pPr>
      <w:ind w:left="283" w:hanging="283"/>
      <w:contextualSpacing/>
    </w:pPr>
  </w:style>
  <w:style w:type="character" w:customStyle="1" w:styleId="ListBulletChar">
    <w:name w:val="List Bullet Char"/>
    <w:basedOn w:val="DefaultParagraphFont"/>
    <w:link w:val="ListBullet"/>
    <w:uiPriority w:val="99"/>
    <w:rsid w:val="00D86BD6"/>
  </w:style>
  <w:style w:type="paragraph" w:styleId="ListBullet">
    <w:name w:val="List Bullet"/>
    <w:basedOn w:val="Normal"/>
    <w:link w:val="ListBulletChar"/>
    <w:uiPriority w:val="99"/>
    <w:qFormat/>
    <w:rsid w:val="00D86BD6"/>
    <w:pPr>
      <w:numPr>
        <w:numId w:val="1"/>
      </w:numPr>
      <w:contextualSpacing/>
    </w:pPr>
  </w:style>
  <w:style w:type="character" w:customStyle="1" w:styleId="ListNumberChar">
    <w:name w:val="List Number Char"/>
    <w:basedOn w:val="DefaultParagraphFont"/>
    <w:link w:val="ListNumber"/>
    <w:uiPriority w:val="99"/>
    <w:rsid w:val="00D86BD6"/>
  </w:style>
  <w:style w:type="paragraph" w:styleId="ListNumber">
    <w:name w:val="List Number"/>
    <w:basedOn w:val="Normal"/>
    <w:link w:val="ListNumberChar"/>
    <w:uiPriority w:val="99"/>
    <w:qFormat/>
    <w:rsid w:val="00D86BD6"/>
    <w:pPr>
      <w:numPr>
        <w:numId w:val="2"/>
      </w:numPr>
      <w:contextualSpacing/>
    </w:pPr>
  </w:style>
  <w:style w:type="table" w:styleId="LightShading-Accent1">
    <w:name w:val="Light Shading Accent 1"/>
    <w:basedOn w:val="TableNormal"/>
    <w:uiPriority w:val="60"/>
    <w:rsid w:val="00230E32"/>
    <w:pPr>
      <w:spacing w:after="0" w:line="240" w:lineRule="auto"/>
    </w:pPr>
    <w:rPr>
      <w:rFonts w:eastAsiaTheme="minorHAnsi"/>
      <w:color w:val="335D92" w:themeColor="accent1" w:themeShade="BF"/>
    </w:rPr>
    <w:tblPr>
      <w:tblStyleRowBandSize w:val="1"/>
      <w:tblStyleColBandSize w:val="1"/>
      <w:tblBorders>
        <w:top w:val="single" w:sz="8" w:space="0" w:color="497DBF" w:themeColor="accent1"/>
        <w:bottom w:val="single" w:sz="8" w:space="0" w:color="497DBF" w:themeColor="accent1"/>
      </w:tblBorders>
    </w:tblPr>
    <w:tblStylePr w:type="firstRow">
      <w:pPr>
        <w:spacing w:before="0" w:after="0" w:line="240" w:lineRule="auto"/>
      </w:pPr>
      <w:rPr>
        <w:b/>
        <w:bCs/>
        <w:color w:val="2C4872" w:themeColor="text2"/>
      </w:rPr>
      <w:tblPr/>
      <w:tcPr>
        <w:tcBorders>
          <w:top w:val="single" w:sz="8" w:space="0" w:color="497DBF" w:themeColor="accent1"/>
          <w:left w:val="nil"/>
          <w:bottom w:val="single" w:sz="8" w:space="0" w:color="497DB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97DBF" w:themeColor="accent1"/>
          <w:left w:val="nil"/>
          <w:bottom w:val="single" w:sz="8" w:space="0" w:color="497DB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EE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EEF" w:themeFill="accen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71D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1D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1D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1D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1DB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1D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DB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B25F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BB25F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semiHidden="0" w:unhideWhenUsed="0"/>
    <w:lsdException w:name="List Bullet" w:semiHidden="0" w:unhideWhenUsed="0" w:qFormat="1"/>
    <w:lsdException w:name="List Number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BD6"/>
  </w:style>
  <w:style w:type="paragraph" w:styleId="Heading1">
    <w:name w:val="heading 1"/>
    <w:basedOn w:val="Normal"/>
    <w:next w:val="Normal"/>
    <w:link w:val="Heading1Char"/>
    <w:uiPriority w:val="9"/>
    <w:qFormat/>
    <w:rsid w:val="00E90E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0E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97DBF" w:themeColor="accent1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E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C6D7A" w:themeColor="accent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0E8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0E8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0E8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0E8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0E8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0E8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0E86"/>
    <w:rPr>
      <w:rFonts w:asciiTheme="majorHAnsi" w:eastAsiaTheme="majorEastAsia" w:hAnsiTheme="majorHAnsi" w:cstheme="majorBidi"/>
      <w:color w:val="262626" w:themeColor="text1" w:themeTint="D9"/>
      <w:sz w:val="36"/>
      <w:szCs w:val="32"/>
    </w:rPr>
  </w:style>
  <w:style w:type="paragraph" w:styleId="Header">
    <w:name w:val="header"/>
    <w:basedOn w:val="Normal"/>
    <w:link w:val="HeaderChar"/>
    <w:uiPriority w:val="99"/>
    <w:unhideWhenUsed/>
    <w:rsid w:val="00E90E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0E86"/>
  </w:style>
  <w:style w:type="paragraph" w:styleId="Footer">
    <w:name w:val="footer"/>
    <w:basedOn w:val="Normal"/>
    <w:link w:val="FooterChar"/>
    <w:uiPriority w:val="99"/>
    <w:unhideWhenUsed/>
    <w:rsid w:val="00E90E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0E86"/>
  </w:style>
  <w:style w:type="paragraph" w:styleId="Title">
    <w:name w:val="Title"/>
    <w:basedOn w:val="Normal"/>
    <w:next w:val="Normal"/>
    <w:link w:val="TitleChar"/>
    <w:uiPriority w:val="10"/>
    <w:qFormat/>
    <w:rsid w:val="00E90E8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0E86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E90E86"/>
    <w:rPr>
      <w:rFonts w:asciiTheme="majorHAnsi" w:eastAsiaTheme="majorEastAsia" w:hAnsiTheme="majorHAnsi" w:cstheme="majorBidi"/>
      <w:color w:val="497DBF" w:themeColor="accent1"/>
      <w:sz w:val="32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0E86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90E86"/>
    <w:rPr>
      <w:color w:val="5A5A5A" w:themeColor="text1" w:themeTint="A5"/>
      <w:spacing w:val="15"/>
    </w:rPr>
  </w:style>
  <w:style w:type="table" w:styleId="TableGrid">
    <w:name w:val="Table Grid"/>
    <w:basedOn w:val="TableNormal"/>
    <w:uiPriority w:val="39"/>
    <w:rsid w:val="00E90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E90E86"/>
    <w:rPr>
      <w:rFonts w:asciiTheme="majorHAnsi" w:eastAsiaTheme="majorEastAsia" w:hAnsiTheme="majorHAnsi" w:cstheme="majorBidi"/>
      <w:color w:val="2C6D7A" w:themeColor="accent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0E8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E90E86"/>
    <w:rPr>
      <w:i/>
      <w:iCs/>
      <w:color w:val="auto"/>
    </w:rPr>
  </w:style>
  <w:style w:type="paragraph" w:styleId="ListParagraph">
    <w:name w:val="List Paragraph"/>
    <w:basedOn w:val="Normal"/>
    <w:uiPriority w:val="34"/>
    <w:qFormat/>
    <w:rsid w:val="00E90E86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0E86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0E8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E90E86"/>
    <w:rPr>
      <w:b/>
      <w:bCs/>
      <w:i/>
      <w:iCs/>
      <w:color w:val="aut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0E8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0E86"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0E86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0E86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0E86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90E86"/>
    <w:pPr>
      <w:spacing w:line="240" w:lineRule="auto"/>
    </w:pPr>
    <w:rPr>
      <w:i/>
      <w:iCs/>
      <w:color w:val="2C4872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E90E86"/>
    <w:rPr>
      <w:b/>
      <w:bCs/>
      <w:color w:val="auto"/>
    </w:rPr>
  </w:style>
  <w:style w:type="paragraph" w:styleId="NoSpacing">
    <w:name w:val="No Spacing"/>
    <w:uiPriority w:val="1"/>
    <w:qFormat/>
    <w:rsid w:val="00E90E8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90E86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0E86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E90E86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E90E86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E90E86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E90E86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90E86"/>
    <w:pPr>
      <w:outlineLvl w:val="9"/>
    </w:pPr>
  </w:style>
  <w:style w:type="table" w:customStyle="1" w:styleId="GridTable4Accent1">
    <w:name w:val="Grid Table 4 Accent 1"/>
    <w:basedOn w:val="TableNormal"/>
    <w:uiPriority w:val="49"/>
    <w:rsid w:val="00E90E86"/>
    <w:pPr>
      <w:spacing w:after="0" w:line="240" w:lineRule="auto"/>
    </w:pPr>
    <w:tblPr>
      <w:tblStyleRowBandSize w:val="1"/>
      <w:tblStyleColBandSize w:val="1"/>
      <w:tblBorders>
        <w:top w:val="single" w:sz="4" w:space="0" w:color="91B0D8" w:themeColor="accent1" w:themeTint="99"/>
        <w:left w:val="single" w:sz="4" w:space="0" w:color="91B0D8" w:themeColor="accent1" w:themeTint="99"/>
        <w:bottom w:val="single" w:sz="4" w:space="0" w:color="91B0D8" w:themeColor="accent1" w:themeTint="99"/>
        <w:right w:val="single" w:sz="4" w:space="0" w:color="91B0D8" w:themeColor="accent1" w:themeTint="99"/>
        <w:insideH w:val="single" w:sz="4" w:space="0" w:color="91B0D8" w:themeColor="accent1" w:themeTint="99"/>
        <w:insideV w:val="single" w:sz="4" w:space="0" w:color="91B0D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97DBF" w:themeColor="accent1"/>
          <w:left w:val="single" w:sz="4" w:space="0" w:color="497DBF" w:themeColor="accent1"/>
          <w:bottom w:val="single" w:sz="4" w:space="0" w:color="497DBF" w:themeColor="accent1"/>
          <w:right w:val="single" w:sz="4" w:space="0" w:color="497DBF" w:themeColor="accent1"/>
          <w:insideH w:val="nil"/>
          <w:insideV w:val="nil"/>
        </w:tcBorders>
        <w:shd w:val="clear" w:color="auto" w:fill="497DBF" w:themeFill="accent1"/>
      </w:tcPr>
    </w:tblStylePr>
    <w:tblStylePr w:type="lastRow">
      <w:rPr>
        <w:b/>
        <w:bCs/>
      </w:rPr>
      <w:tblPr/>
      <w:tcPr>
        <w:tcBorders>
          <w:top w:val="double" w:sz="4" w:space="0" w:color="497D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4F2" w:themeFill="accent1" w:themeFillTint="33"/>
      </w:tcPr>
    </w:tblStylePr>
    <w:tblStylePr w:type="band1Horz">
      <w:tblPr/>
      <w:tcPr>
        <w:shd w:val="clear" w:color="auto" w:fill="DAE4F2" w:themeFill="accent1" w:themeFillTint="33"/>
      </w:tcPr>
    </w:tblStylePr>
  </w:style>
  <w:style w:type="table" w:customStyle="1" w:styleId="PlainTable3">
    <w:name w:val="Plain Table 3"/>
    <w:basedOn w:val="TableNormal"/>
    <w:uiPriority w:val="43"/>
    <w:rsid w:val="008809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880975"/>
    <w:pPr>
      <w:spacing w:after="0" w:line="240" w:lineRule="auto"/>
    </w:pPr>
    <w:tblPr>
      <w:tblStyleRowBandSize w:val="1"/>
      <w:tblStyleColBandSize w:val="1"/>
      <w:tblBorders>
        <w:top w:val="single" w:sz="4" w:space="0" w:color="497DBF" w:themeColor="accent1"/>
        <w:left w:val="single" w:sz="4" w:space="0" w:color="497DBF" w:themeColor="accent1"/>
        <w:bottom w:val="single" w:sz="4" w:space="0" w:color="497DBF" w:themeColor="accent1"/>
        <w:right w:val="single" w:sz="4" w:space="0" w:color="497DB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97DBF" w:themeFill="accent1"/>
      </w:tcPr>
    </w:tblStylePr>
    <w:tblStylePr w:type="lastRow">
      <w:rPr>
        <w:b/>
        <w:bCs/>
      </w:rPr>
      <w:tblPr/>
      <w:tcPr>
        <w:tcBorders>
          <w:top w:val="double" w:sz="4" w:space="0" w:color="497DB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97DBF" w:themeColor="accent1"/>
          <w:right w:val="single" w:sz="4" w:space="0" w:color="497DBF" w:themeColor="accent1"/>
        </w:tcBorders>
      </w:tcPr>
    </w:tblStylePr>
    <w:tblStylePr w:type="band1Horz">
      <w:tblPr/>
      <w:tcPr>
        <w:tcBorders>
          <w:top w:val="single" w:sz="4" w:space="0" w:color="497DBF" w:themeColor="accent1"/>
          <w:bottom w:val="single" w:sz="4" w:space="0" w:color="497DB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97DBF" w:themeColor="accent1"/>
          <w:left w:val="nil"/>
        </w:tcBorders>
      </w:tcPr>
    </w:tblStylePr>
    <w:tblStylePr w:type="swCell">
      <w:tblPr/>
      <w:tcPr>
        <w:tcBorders>
          <w:top w:val="double" w:sz="4" w:space="0" w:color="497DBF" w:themeColor="accent1"/>
          <w:right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1311DE"/>
    <w:rPr>
      <w:color w:val="808080"/>
    </w:rPr>
  </w:style>
  <w:style w:type="paragraph" w:styleId="List">
    <w:name w:val="List"/>
    <w:basedOn w:val="Normal"/>
    <w:uiPriority w:val="99"/>
    <w:rsid w:val="00D86BD6"/>
    <w:pPr>
      <w:ind w:left="283" w:hanging="283"/>
      <w:contextualSpacing/>
    </w:pPr>
  </w:style>
  <w:style w:type="character" w:customStyle="1" w:styleId="ListBulletChar">
    <w:name w:val="List Bullet Char"/>
    <w:basedOn w:val="DefaultParagraphFont"/>
    <w:link w:val="ListBullet"/>
    <w:uiPriority w:val="99"/>
    <w:rsid w:val="00D86BD6"/>
  </w:style>
  <w:style w:type="paragraph" w:styleId="ListBullet">
    <w:name w:val="List Bullet"/>
    <w:basedOn w:val="Normal"/>
    <w:link w:val="ListBulletChar"/>
    <w:uiPriority w:val="99"/>
    <w:qFormat/>
    <w:rsid w:val="00D86BD6"/>
    <w:pPr>
      <w:numPr>
        <w:numId w:val="1"/>
      </w:numPr>
      <w:contextualSpacing/>
    </w:pPr>
  </w:style>
  <w:style w:type="character" w:customStyle="1" w:styleId="ListNumberChar">
    <w:name w:val="List Number Char"/>
    <w:basedOn w:val="DefaultParagraphFont"/>
    <w:link w:val="ListNumber"/>
    <w:uiPriority w:val="99"/>
    <w:rsid w:val="00D86BD6"/>
  </w:style>
  <w:style w:type="paragraph" w:styleId="ListNumber">
    <w:name w:val="List Number"/>
    <w:basedOn w:val="Normal"/>
    <w:link w:val="ListNumberChar"/>
    <w:uiPriority w:val="99"/>
    <w:qFormat/>
    <w:rsid w:val="00D86BD6"/>
    <w:pPr>
      <w:numPr>
        <w:numId w:val="2"/>
      </w:numPr>
      <w:contextualSpacing/>
    </w:pPr>
  </w:style>
  <w:style w:type="table" w:styleId="LightShading-Accent1">
    <w:name w:val="Light Shading Accent 1"/>
    <w:basedOn w:val="TableNormal"/>
    <w:uiPriority w:val="60"/>
    <w:rsid w:val="00230E32"/>
    <w:pPr>
      <w:spacing w:after="0" w:line="240" w:lineRule="auto"/>
    </w:pPr>
    <w:rPr>
      <w:rFonts w:eastAsiaTheme="minorHAnsi"/>
      <w:color w:val="335D92" w:themeColor="accent1" w:themeShade="BF"/>
    </w:rPr>
    <w:tblPr>
      <w:tblStyleRowBandSize w:val="1"/>
      <w:tblStyleColBandSize w:val="1"/>
      <w:tblBorders>
        <w:top w:val="single" w:sz="8" w:space="0" w:color="497DBF" w:themeColor="accent1"/>
        <w:bottom w:val="single" w:sz="8" w:space="0" w:color="497DBF" w:themeColor="accent1"/>
      </w:tblBorders>
    </w:tblPr>
    <w:tblStylePr w:type="firstRow">
      <w:pPr>
        <w:spacing w:before="0" w:after="0" w:line="240" w:lineRule="auto"/>
      </w:pPr>
      <w:rPr>
        <w:b/>
        <w:bCs/>
        <w:color w:val="2C4872" w:themeColor="text2"/>
      </w:rPr>
      <w:tblPr/>
      <w:tcPr>
        <w:tcBorders>
          <w:top w:val="single" w:sz="8" w:space="0" w:color="497DBF" w:themeColor="accent1"/>
          <w:left w:val="nil"/>
          <w:bottom w:val="single" w:sz="8" w:space="0" w:color="497DB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97DBF" w:themeColor="accent1"/>
          <w:left w:val="nil"/>
          <w:bottom w:val="single" w:sz="8" w:space="0" w:color="497DB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EE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EEF" w:themeFill="accen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71D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1D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1D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1D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1DB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1D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DB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B25F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BB25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5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9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1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9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5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6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.org/sustainabledevelopment/sustainable-development-goals/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bicornwall@lfsscotland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bicornwall@lfsscotland.or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SRS 2015">
      <a:dk1>
        <a:sysClr val="windowText" lastClr="000000"/>
      </a:dk1>
      <a:lt1>
        <a:srgbClr val="FFFFFF"/>
      </a:lt1>
      <a:dk2>
        <a:srgbClr val="2C4872"/>
      </a:dk2>
      <a:lt2>
        <a:srgbClr val="EAEAEA"/>
      </a:lt2>
      <a:accent1>
        <a:srgbClr val="497DBF"/>
      </a:accent1>
      <a:accent2>
        <a:srgbClr val="D51F35"/>
      </a:accent2>
      <a:accent3>
        <a:srgbClr val="8ACB99"/>
      </a:accent3>
      <a:accent4>
        <a:srgbClr val="2C6D7A"/>
      </a:accent4>
      <a:accent5>
        <a:srgbClr val="3EC4DD"/>
      </a:accent5>
      <a:accent6>
        <a:srgbClr val="A37353"/>
      </a:accent6>
      <a:hlink>
        <a:srgbClr val="00B0F0"/>
      </a:hlink>
      <a:folHlink>
        <a:srgbClr val="8ACB99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5481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FORD-HUTCHINSON Sarah</dc:creator>
  <cp:lastModifiedBy>Morag Watson</cp:lastModifiedBy>
  <cp:revision>3</cp:revision>
  <cp:lastPrinted>2016-05-30T10:25:00Z</cp:lastPrinted>
  <dcterms:created xsi:type="dcterms:W3CDTF">2017-11-22T14:21:00Z</dcterms:created>
  <dcterms:modified xsi:type="dcterms:W3CDTF">2017-11-22T14:26:00Z</dcterms:modified>
</cp:coreProperties>
</file>